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E2" w:rsidRDefault="007075E2" w:rsidP="007D74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137D" w:rsidRPr="000473BA" w:rsidRDefault="007D137D" w:rsidP="007D1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bookmarkStart w:id="0" w:name="_GoBack"/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Муниципальное Бюджетное Дошкольное Образовательное Учреждение</w:t>
      </w:r>
    </w:p>
    <w:p w:rsidR="007D137D" w:rsidRPr="000473BA" w:rsidRDefault="007D137D" w:rsidP="007D1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Детский сад «</w:t>
      </w:r>
      <w:proofErr w:type="spellStart"/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Хунчугеш</w:t>
      </w:r>
      <w:proofErr w:type="spellEnd"/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» с. </w:t>
      </w:r>
      <w:proofErr w:type="spellStart"/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Кочетово</w:t>
      </w:r>
      <w:proofErr w:type="spellEnd"/>
    </w:p>
    <w:p w:rsidR="007D137D" w:rsidRPr="000473BA" w:rsidRDefault="007D137D" w:rsidP="007D1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668314 </w:t>
      </w:r>
      <w:proofErr w:type="spellStart"/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с.Кочетово</w:t>
      </w:r>
      <w:proofErr w:type="spellEnd"/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 xml:space="preserve"> ул. Ленина д.34</w:t>
      </w:r>
    </w:p>
    <w:p w:rsidR="007D137D" w:rsidRPr="000473BA" w:rsidRDefault="007D137D" w:rsidP="007D13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E-MAIL: </w:t>
      </w:r>
      <w:hyperlink r:id="rId5" w:history="1">
        <w:r w:rsidRPr="00791604">
          <w:rPr>
            <w:rStyle w:val="aa"/>
            <w:rFonts w:ascii="Times New Roman" w:eastAsia="Times New Roman" w:hAnsi="Times New Roman"/>
            <w:sz w:val="40"/>
            <w:szCs w:val="40"/>
            <w:lang w:val="en-US"/>
          </w:rPr>
          <w:t>Saylyk.oyun.82@mail.ru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тел</w:t>
      </w:r>
      <w:r w:rsidRPr="000473B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/>
        </w:rPr>
        <w:t>: 8 (39437)21475</w:t>
      </w: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7D137D" w:rsidRP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AF131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Принята: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Утверждено:</w:t>
      </w: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заседании педагогического                                              Заведующим</w:t>
      </w: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Совета протокол                                                                      МБДОУ д\с</w:t>
      </w: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1«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5»  2023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Хунчугеш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7D137D" w:rsidRPr="005C73E0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Эрендей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С.В</w:t>
      </w:r>
    </w:p>
    <w:p w:rsidR="007D137D" w:rsidRPr="005C73E0" w:rsidRDefault="007D137D" w:rsidP="007D13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137D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</w:t>
      </w:r>
    </w:p>
    <w:p w:rsidR="007D137D" w:rsidRPr="00DB4063" w:rsidRDefault="007D137D" w:rsidP="007D137D">
      <w:pPr>
        <w:tabs>
          <w:tab w:val="left" w:pos="900"/>
          <w:tab w:val="left" w:pos="80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DB4063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</w:t>
      </w:r>
    </w:p>
    <w:p w:rsidR="007D137D" w:rsidRPr="00DA7BDB" w:rsidRDefault="007D137D" w:rsidP="007D137D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</w:p>
    <w:p w:rsidR="007D137D" w:rsidRPr="007D137D" w:rsidRDefault="007D137D" w:rsidP="007D137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7D137D">
        <w:rPr>
          <w:rFonts w:ascii="Times New Roman" w:hAnsi="Times New Roman" w:cs="Times New Roman"/>
          <w:b/>
          <w:sz w:val="36"/>
          <w:szCs w:val="36"/>
        </w:rPr>
        <w:t>Учебный план на 2023-2024 учебный год</w:t>
      </w:r>
    </w:p>
    <w:p w:rsidR="007D137D" w:rsidRPr="007D137D" w:rsidRDefault="007D137D" w:rsidP="007D137D">
      <w:pPr>
        <w:rPr>
          <w:rFonts w:ascii="Times New Roman" w:hAnsi="Times New Roman" w:cs="Times New Roman"/>
          <w:b/>
          <w:sz w:val="36"/>
          <w:szCs w:val="36"/>
        </w:rPr>
      </w:pPr>
      <w:r w:rsidRPr="007D137D">
        <w:rPr>
          <w:rFonts w:ascii="Times New Roman" w:hAnsi="Times New Roman" w:cs="Times New Roman"/>
          <w:b/>
          <w:sz w:val="36"/>
          <w:szCs w:val="36"/>
        </w:rPr>
        <w:t xml:space="preserve"> Муниципальное бюджетное дошкольное образовательное</w:t>
      </w:r>
    </w:p>
    <w:p w:rsidR="007D137D" w:rsidRPr="007D137D" w:rsidRDefault="007D137D" w:rsidP="007D137D">
      <w:pPr>
        <w:rPr>
          <w:rFonts w:ascii="Times New Roman" w:hAnsi="Times New Roman" w:cs="Times New Roman"/>
          <w:b/>
          <w:sz w:val="36"/>
          <w:szCs w:val="36"/>
        </w:rPr>
      </w:pPr>
      <w:r w:rsidRPr="007D137D">
        <w:rPr>
          <w:rFonts w:ascii="Times New Roman" w:hAnsi="Times New Roman" w:cs="Times New Roman"/>
          <w:b/>
          <w:sz w:val="36"/>
          <w:szCs w:val="36"/>
        </w:rPr>
        <w:t xml:space="preserve"> учреждение</w:t>
      </w:r>
      <w:r w:rsidRPr="007D137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детский сад «</w:t>
      </w:r>
      <w:proofErr w:type="spellStart"/>
      <w:r w:rsidRPr="007D137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Хунчугеш</w:t>
      </w:r>
      <w:proofErr w:type="spellEnd"/>
      <w:r w:rsidRPr="007D137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» с. </w:t>
      </w:r>
      <w:proofErr w:type="spellStart"/>
      <w:r w:rsidRPr="007D137D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Кочетово</w:t>
      </w:r>
      <w:proofErr w:type="spellEnd"/>
    </w:p>
    <w:p w:rsidR="006D5FA5" w:rsidRPr="009C6C61" w:rsidRDefault="006D5FA5" w:rsidP="006D5FA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D5FA5" w:rsidRDefault="006D5FA5" w:rsidP="006D5FA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D5FA5" w:rsidRDefault="006D5FA5" w:rsidP="006D5FA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D5FA5" w:rsidRDefault="006D5FA5" w:rsidP="006D5FA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Воспитатели:</w:t>
      </w:r>
    </w:p>
    <w:p w:rsidR="006D5FA5" w:rsidRDefault="006D5FA5" w:rsidP="006D5FA5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Ойнарова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А.А. </w:t>
      </w:r>
    </w:p>
    <w:p w:rsidR="006D5FA5" w:rsidRDefault="006D5FA5" w:rsidP="006D5FA5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Оюн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А.А.</w:t>
      </w:r>
    </w:p>
    <w:p w:rsidR="009C1CF0" w:rsidRDefault="009C1CF0" w:rsidP="00DB4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31E" w:rsidRDefault="00AF131E" w:rsidP="00DB4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48B" w:rsidRPr="002949DF" w:rsidRDefault="007D748B" w:rsidP="00DB4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  записка</w:t>
      </w:r>
      <w:proofErr w:type="gramEnd"/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proofErr w:type="gram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 w:rsidR="0046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1560C0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2024</w:t>
      </w:r>
      <w:r w:rsidR="00460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разработан в соответствии с:</w:t>
      </w:r>
    </w:p>
    <w:p w:rsidR="007D748B" w:rsidRPr="002949DF" w:rsidRDefault="007D748B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30.08.2013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1014  «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Письмом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  образования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Российской Федерации от 31.05.2007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03-1213 «О методических рекомендациях по отнесению дошкольных образовательных учреждений к определенному виду»;</w:t>
      </w:r>
    </w:p>
    <w:p w:rsidR="007D748B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17.10.2013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1155 «Об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  федерального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  дошкольного образования».</w:t>
      </w:r>
    </w:p>
    <w:p w:rsidR="00465538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инистерства просвещения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 от</w:t>
      </w:r>
      <w:r w:rsidR="001F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25.11. 2023 г № 1028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538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(зарегистрированный Министерством юстиции Российской Федерации 2 ноября 2022 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регистрационный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70809)   </w:t>
      </w:r>
    </w:p>
    <w:p w:rsidR="00465538" w:rsidRPr="002949DF" w:rsidRDefault="00465538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48B" w:rsidRPr="002949DF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proofErr w:type="gram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 – 2024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748B" w:rsidRPr="002949DF" w:rsidRDefault="007D748B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7D748B" w:rsidRPr="002949DF" w:rsidRDefault="006A197A" w:rsidP="007D7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2023-2024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proofErr w:type="gramStart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М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proofErr w:type="gramEnd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х групп, укомплектованных в соответствии с возрастными нормами:</w:t>
      </w:r>
    </w:p>
    <w:p w:rsidR="007D748B" w:rsidRDefault="004D5200" w:rsidP="007D7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</w:t>
      </w:r>
      <w:r w:rsidR="0014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раннего </w:t>
      </w:r>
      <w:proofErr w:type="gramStart"/>
      <w:r w:rsidR="0014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11месяц -2 </w:t>
      </w:r>
      <w:r w:rsidR="007D7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</w:p>
    <w:p w:rsidR="004D5200" w:rsidRDefault="004D5200" w:rsidP="004D5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младшая </w:t>
      </w:r>
      <w:r w:rsidR="0014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</w:t>
      </w:r>
      <w:proofErr w:type="gramEnd"/>
      <w:r w:rsidR="00142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2лет -3 лет)</w:t>
      </w:r>
    </w:p>
    <w:p w:rsidR="004D5200" w:rsidRPr="004D5200" w:rsidRDefault="004D5200" w:rsidP="004D52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(4 лет – 7 лет)</w:t>
      </w:r>
    </w:p>
    <w:p w:rsidR="007A7477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Коллектив дошкольного </w:t>
      </w:r>
      <w:r w:rsidR="002F5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</w:t>
      </w:r>
      <w:r w:rsidR="00270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федеральную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</w:t>
      </w:r>
      <w:r w:rsidR="00270C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ельную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</w:t>
      </w:r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proofErr w:type="gramEnd"/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среднего общего образования.</w:t>
      </w:r>
      <w:r w:rsidR="007A7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748B" w:rsidRPr="002949DF" w:rsidRDefault="007A7477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(далее –ФГОС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СОО)и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ДО. Содержание и планируемые </w:t>
      </w:r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МБДОУ д/с </w:t>
      </w:r>
      <w:proofErr w:type="gram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комбинированного вида не ниже соответствующих содержания и планируемых результатов по ФОП ДО.  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</w:t>
      </w:r>
      <w:r w:rsidR="00377E88">
        <w:rPr>
          <w:rFonts w:ascii="Times New Roman" w:eastAsia="Times New Roman" w:hAnsi="Times New Roman" w:cs="Times New Roman"/>
          <w:sz w:val="24"/>
          <w:szCs w:val="24"/>
          <w:lang w:eastAsia="ru-RU"/>
        </w:rPr>
        <w:t>у «Дошкольное образование</w:t>
      </w:r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D748B" w:rsidRPr="002949DF" w:rsidRDefault="007D748B" w:rsidP="00AF45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spellStart"/>
      <w:proofErr w:type="gram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Уставу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9F6E95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учебного плана выделяются инвариантная и вариативная часть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748B" w:rsidRPr="002949DF" w:rsidRDefault="009F6E95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Инвариантная  часть</w:t>
      </w:r>
      <w:proofErr w:type="gramEnd"/>
      <w:r w:rsidR="007D748B"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7D748B" w:rsidRDefault="007D748B" w:rsidP="00CA44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во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деятельности и отражены в календарном планирование.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составлении учебного плана учитывались следующие 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развивающего образования, целью которого является развитие ребенка;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научной обоснованности и практической применимости;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соответствия критериям полноты, необходимости и достаточности;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формируются знания, умения, навыки, которые имеют непосредственное отношение к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развитию дошкольников;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принцип интеграции непосредственно образовательных областей в соответствии с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возрастными возможностями и особенностями воспитанников, спецификой и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возможностями образовательных областей;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комплексно-тематический принцип построения образовательного процесса;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программных образовательных задач в совместной деятельности взрослого и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и самостоятельной деятельности детей не только в рамках непосредственно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образовательной деятельности, но и при проведении режимных моментов в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соответствии со спецификой дошкольного образования;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CC1E0C">
        <w:rPr>
          <w:rFonts w:ascii="Times New Roman" w:hAnsi="Times New Roman" w:cs="Times New Roman"/>
          <w:sz w:val="24"/>
          <w:szCs w:val="24"/>
          <w:lang w:eastAsia="ru-RU"/>
        </w:rPr>
        <w:t>построение непосредственно образовательного процесса с учетом возрастных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особенностей дошкольников, используя разные формы работы.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  нормами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требованиями (СанПиН 2.4.1.3049-13): </w:t>
      </w:r>
    </w:p>
    <w:p w:rsidR="00AF131E" w:rsidRDefault="00AF131E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66" w:rsidRPr="00AF131E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Продолжительность непрерывной непосредственно образовательной деятельности: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1,6 до 2 лет – не более 8-10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>- для детей от 2 до 3 лет – не более 8-10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- для детей от 3 до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4  лет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– не более 15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- для детей от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4  до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5 лет – не более 20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- для детей от 5 до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6  лет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– не более 25 минут,</w:t>
      </w:r>
    </w:p>
    <w:p w:rsidR="00910566" w:rsidRPr="00CC1E0C" w:rsidRDefault="00910566" w:rsidP="00CC1E0C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- для детей </w:t>
      </w:r>
      <w:proofErr w:type="gramStart"/>
      <w:r w:rsidRPr="00CC1E0C">
        <w:rPr>
          <w:rFonts w:ascii="Times New Roman" w:hAnsi="Times New Roman" w:cs="Times New Roman"/>
          <w:sz w:val="24"/>
          <w:szCs w:val="24"/>
          <w:lang w:eastAsia="ru-RU"/>
        </w:rPr>
        <w:t>от  6</w:t>
      </w:r>
      <w:proofErr w:type="gramEnd"/>
      <w:r w:rsidRPr="00CC1E0C">
        <w:rPr>
          <w:rFonts w:ascii="Times New Roman" w:hAnsi="Times New Roman" w:cs="Times New Roman"/>
          <w:sz w:val="24"/>
          <w:szCs w:val="24"/>
          <w:lang w:eastAsia="ru-RU"/>
        </w:rPr>
        <w:t xml:space="preserve"> до 7  лет – не более 30 минут.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младшей и средней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 не превышает 30 и 40 минут соответственно,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 старшей и подготовительной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  –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 и 1,5 часа соответственно.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 организации </w:t>
      </w:r>
      <w:proofErr w:type="gramStart"/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занятий  с</w:t>
      </w:r>
      <w:proofErr w:type="gramEnd"/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1,6 до 7 лет (фронтальные).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жизнедеятельности 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</w:t>
      </w:r>
      <w:proofErr w:type="gramStart"/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направлению  ДОУ</w:t>
      </w:r>
      <w:proofErr w:type="gramEnd"/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Парциальные программы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дополнением к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</w:t>
      </w:r>
      <w:proofErr w:type="spellStart"/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М.А.Васильевой</w:t>
      </w:r>
      <w:proofErr w:type="spell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 и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не более 40% от общей учебной нагрузки.</w:t>
      </w:r>
    </w:p>
    <w:p w:rsidR="009F6E95" w:rsidRDefault="009F6E95" w:rsidP="009F6E95">
      <w:pPr>
        <w:jc w:val="both"/>
        <w:rPr>
          <w:rFonts w:ascii="Times New Roman" w:hAnsi="Times New Roman" w:cs="Times New Roman"/>
          <w:sz w:val="24"/>
          <w:szCs w:val="24"/>
        </w:rPr>
      </w:pPr>
      <w:r w:rsidRPr="00AF131E">
        <w:rPr>
          <w:rFonts w:ascii="Times New Roman" w:hAnsi="Times New Roman" w:cs="Times New Roman"/>
          <w:b/>
          <w:sz w:val="24"/>
          <w:szCs w:val="24"/>
        </w:rPr>
        <w:t>2. Вариативная (модульная) часть -</w:t>
      </w:r>
      <w:r w:rsidRPr="006C62EE">
        <w:rPr>
          <w:rFonts w:ascii="Times New Roman" w:hAnsi="Times New Roman" w:cs="Times New Roman"/>
          <w:sz w:val="24"/>
          <w:szCs w:val="24"/>
        </w:rPr>
        <w:t xml:space="preserve">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формируемая участниками образовательного процесса ДОУ, обеспечивает вариативность </w:t>
      </w:r>
      <w:r w:rsidR="00206C03">
        <w:rPr>
          <w:rFonts w:ascii="Times New Roman" w:hAnsi="Times New Roman" w:cs="Times New Roman"/>
          <w:sz w:val="24"/>
          <w:szCs w:val="24"/>
        </w:rPr>
        <w:t xml:space="preserve">   </w:t>
      </w:r>
      <w:r w:rsidRPr="006C62EE">
        <w:rPr>
          <w:rFonts w:ascii="Times New Roman" w:hAnsi="Times New Roman" w:cs="Times New Roman"/>
          <w:sz w:val="24"/>
          <w:szCs w:val="24"/>
        </w:rPr>
        <w:t>об</w:t>
      </w:r>
      <w:r w:rsidR="003A4AE8">
        <w:rPr>
          <w:rFonts w:ascii="Times New Roman" w:hAnsi="Times New Roman" w:cs="Times New Roman"/>
          <w:sz w:val="24"/>
          <w:szCs w:val="24"/>
        </w:rPr>
        <w:t xml:space="preserve">разования; отражает специфику </w:t>
      </w:r>
      <w:r w:rsidRPr="006C62EE">
        <w:rPr>
          <w:rFonts w:ascii="Times New Roman" w:hAnsi="Times New Roman" w:cs="Times New Roman"/>
          <w:sz w:val="24"/>
          <w:szCs w:val="24"/>
        </w:rPr>
        <w:t>ДОУ; позволяет, учитывать специфику национально-культурных, демографических, климатических условий, в которых осуществляется образовательный процесс; расширяет области образовательных услуг для воспитанников.</w:t>
      </w:r>
    </w:p>
    <w:p w:rsidR="00AF131E" w:rsidRDefault="00AF131E" w:rsidP="00910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566" w:rsidRPr="002949DF" w:rsidRDefault="00910566" w:rsidP="00910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Вариативная часть учебного </w:t>
      </w:r>
      <w:proofErr w:type="gramStart"/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плана</w:t>
      </w: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часть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AF131E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«</w:t>
      </w:r>
      <w:proofErr w:type="spellStart"/>
      <w:r w:rsidR="00AF131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Хунчугеш</w:t>
      </w:r>
      <w:proofErr w:type="spellEnd"/>
      <w:r w:rsidR="00A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AF131E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с.Кочетово</w:t>
      </w:r>
      <w:proofErr w:type="spellEnd"/>
      <w:r w:rsidR="00AF1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расширение области образовательных услуг для воспитанников.</w:t>
      </w:r>
    </w:p>
    <w:p w:rsidR="00910566" w:rsidRPr="00AF450A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ДОУ </w:t>
      </w:r>
      <w:r w:rsidRPr="00AF4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функционируют кружки</w:t>
      </w:r>
      <w:r w:rsidRPr="00AF45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10566" w:rsidRPr="00334F1C" w:rsidRDefault="00910566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   Художественно-эстетическое</w:t>
      </w:r>
      <w:r w:rsidR="00266393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– кружок «Умелые ручки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266393" w:rsidRDefault="00910566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   Речевое развитие – кружок по обучению детей русскому языку «Весёлый язычок»;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0566" w:rsidRPr="00334F1C" w:rsidRDefault="000C5FA0" w:rsidP="00334F1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Говорушки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66393">
        <w:rPr>
          <w:rFonts w:ascii="Times New Roman" w:hAnsi="Times New Roman" w:cs="Times New Roman"/>
          <w:sz w:val="24"/>
          <w:szCs w:val="24"/>
          <w:lang w:eastAsia="ru-RU"/>
        </w:rPr>
        <w:t>, « Говорящие пальчики».</w:t>
      </w:r>
    </w:p>
    <w:p w:rsidR="001A57CF" w:rsidRDefault="00910566" w:rsidP="001A57C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34F1C">
        <w:rPr>
          <w:rFonts w:ascii="Times New Roman" w:hAnsi="Times New Roman" w:cs="Times New Roman"/>
          <w:sz w:val="24"/>
          <w:szCs w:val="24"/>
          <w:lang w:eastAsia="ru-RU"/>
        </w:rPr>
        <w:t>-   Познавате</w:t>
      </w:r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льное развитие – кружок </w:t>
      </w:r>
      <w:proofErr w:type="gramStart"/>
      <w:r w:rsidR="000C5FA0">
        <w:rPr>
          <w:rFonts w:ascii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="000C5FA0">
        <w:rPr>
          <w:rFonts w:ascii="Times New Roman" w:hAnsi="Times New Roman" w:cs="Times New Roman"/>
          <w:sz w:val="24"/>
          <w:szCs w:val="24"/>
          <w:lang w:eastAsia="ru-RU"/>
        </w:rPr>
        <w:t>Развивайка</w:t>
      </w:r>
      <w:proofErr w:type="spellEnd"/>
      <w:proofErr w:type="gramEnd"/>
      <w:r w:rsidRPr="00334F1C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10566" w:rsidRPr="001A57CF" w:rsidRDefault="00910566" w:rsidP="001A57CF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летний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непрерывн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образовательные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не проводятся. В это время увеличивается продолжительность прогулок, а также </w:t>
      </w:r>
      <w:proofErr w:type="gramStart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  спортивные</w:t>
      </w:r>
      <w:proofErr w:type="gramEnd"/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подвижные игры, спортивные праздники, экскурсии и др. </w:t>
      </w:r>
    </w:p>
    <w:p w:rsidR="00381480" w:rsidRPr="00AF131E" w:rsidRDefault="00381480" w:rsidP="00381480">
      <w:pPr>
        <w:rPr>
          <w:rFonts w:ascii="Times New Roman" w:hAnsi="Times New Roman" w:cs="Times New Roman"/>
          <w:b/>
          <w:sz w:val="24"/>
          <w:szCs w:val="24"/>
        </w:rPr>
      </w:pPr>
      <w:r w:rsidRPr="00AF131E">
        <w:rPr>
          <w:rFonts w:ascii="Times New Roman" w:hAnsi="Times New Roman" w:cs="Times New Roman"/>
          <w:b/>
          <w:sz w:val="24"/>
          <w:szCs w:val="24"/>
        </w:rPr>
        <w:t xml:space="preserve">Структура образовательного процесса в ДОУ: </w:t>
      </w:r>
    </w:p>
    <w:p w:rsidR="00381480" w:rsidRPr="00AF131E" w:rsidRDefault="00381480" w:rsidP="00381480">
      <w:pPr>
        <w:rPr>
          <w:rFonts w:ascii="Times New Roman" w:hAnsi="Times New Roman" w:cs="Times New Roman"/>
          <w:b/>
          <w:sz w:val="24"/>
          <w:szCs w:val="24"/>
        </w:rPr>
      </w:pPr>
      <w:r w:rsidRPr="00AF131E">
        <w:rPr>
          <w:rFonts w:ascii="Times New Roman" w:hAnsi="Times New Roman" w:cs="Times New Roman"/>
          <w:b/>
          <w:sz w:val="24"/>
          <w:szCs w:val="24"/>
        </w:rPr>
        <w:t xml:space="preserve">Учебный день делится на три блока: </w:t>
      </w:r>
    </w:p>
    <w:p w:rsidR="007D1ACC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t xml:space="preserve">1. Утренний образовательный блок — продолжительность с 7.00 до 9.00 часов — включает </w:t>
      </w:r>
      <w:r w:rsidR="007725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62EE">
        <w:rPr>
          <w:rFonts w:ascii="Times New Roman" w:hAnsi="Times New Roman" w:cs="Times New Roman"/>
          <w:sz w:val="24"/>
          <w:szCs w:val="24"/>
        </w:rPr>
        <w:t xml:space="preserve">в себя: </w:t>
      </w:r>
    </w:p>
    <w:p w:rsidR="007D1ACC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самостоятельную деятельность ребенка и его совместную деятельность с воспитателем;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режимных моментах.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AF131E">
        <w:rPr>
          <w:rFonts w:ascii="Times New Roman" w:hAnsi="Times New Roman" w:cs="Times New Roman"/>
          <w:b/>
          <w:sz w:val="24"/>
          <w:szCs w:val="24"/>
        </w:rPr>
        <w:t>2. Развивающий блок</w:t>
      </w:r>
      <w:r w:rsidRPr="006C62EE">
        <w:rPr>
          <w:rFonts w:ascii="Times New Roman" w:hAnsi="Times New Roman" w:cs="Times New Roman"/>
          <w:sz w:val="24"/>
          <w:szCs w:val="24"/>
        </w:rPr>
        <w:t xml:space="preserve"> — продолжительность с 9.00 до 10.50 часов - представляет собой: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организованная образовательную деятельность.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AF131E">
        <w:rPr>
          <w:rFonts w:ascii="Times New Roman" w:hAnsi="Times New Roman" w:cs="Times New Roman"/>
          <w:b/>
          <w:sz w:val="24"/>
          <w:szCs w:val="24"/>
        </w:rPr>
        <w:t>3</w:t>
      </w:r>
      <w:r w:rsidR="00FB5407" w:rsidRPr="00AF131E">
        <w:rPr>
          <w:rFonts w:ascii="Times New Roman" w:hAnsi="Times New Roman" w:cs="Times New Roman"/>
          <w:b/>
          <w:sz w:val="24"/>
          <w:szCs w:val="24"/>
        </w:rPr>
        <w:t>.</w:t>
      </w:r>
      <w:r w:rsidRPr="00AF131E">
        <w:rPr>
          <w:rFonts w:ascii="Times New Roman" w:hAnsi="Times New Roman" w:cs="Times New Roman"/>
          <w:b/>
          <w:sz w:val="24"/>
          <w:szCs w:val="24"/>
        </w:rPr>
        <w:t xml:space="preserve"> Вечерний блок</w:t>
      </w:r>
      <w:r w:rsidRPr="006C62EE">
        <w:rPr>
          <w:rFonts w:ascii="Times New Roman" w:hAnsi="Times New Roman" w:cs="Times New Roman"/>
          <w:sz w:val="24"/>
          <w:szCs w:val="24"/>
        </w:rPr>
        <w:t xml:space="preserve"> —</w:t>
      </w:r>
      <w:r w:rsidR="00AF131E">
        <w:rPr>
          <w:rFonts w:ascii="Times New Roman" w:hAnsi="Times New Roman" w:cs="Times New Roman"/>
          <w:sz w:val="24"/>
          <w:szCs w:val="24"/>
        </w:rPr>
        <w:t xml:space="preserve"> продолжительность с 15.20 до 18</w:t>
      </w:r>
      <w:r w:rsidRPr="006C62EE">
        <w:rPr>
          <w:rFonts w:ascii="Times New Roman" w:hAnsi="Times New Roman" w:cs="Times New Roman"/>
          <w:sz w:val="24"/>
          <w:szCs w:val="24"/>
        </w:rPr>
        <w:t xml:space="preserve">.00 часов — включает в себя: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совместную деятельность воспитателя с ребенком;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свободную самостоятельную деятельность детей; </w:t>
      </w:r>
    </w:p>
    <w:p w:rsidR="00381480" w:rsidRDefault="00381480" w:rsidP="00381480">
      <w:pPr>
        <w:rPr>
          <w:rFonts w:ascii="Times New Roman" w:hAnsi="Times New Roman" w:cs="Times New Roman"/>
          <w:sz w:val="24"/>
          <w:szCs w:val="24"/>
        </w:rPr>
      </w:pPr>
      <w:r w:rsidRPr="006C62EE">
        <w:rPr>
          <w:rFonts w:ascii="Times New Roman" w:hAnsi="Times New Roman" w:cs="Times New Roman"/>
          <w:sz w:val="24"/>
          <w:szCs w:val="24"/>
        </w:rPr>
        <w:sym w:font="Symbol" w:char="F0B7"/>
      </w:r>
      <w:r w:rsidRPr="006C62EE">
        <w:rPr>
          <w:rFonts w:ascii="Times New Roman" w:hAnsi="Times New Roman" w:cs="Times New Roman"/>
          <w:sz w:val="24"/>
          <w:szCs w:val="24"/>
        </w:rPr>
        <w:t xml:space="preserve"> занятия художественно-эстетического и физкультурно-оздоровительного направления.</w:t>
      </w:r>
    </w:p>
    <w:p w:rsidR="00E37D6F" w:rsidRDefault="00E37D6F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Заведующий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</w:t>
      </w:r>
      <w:proofErr w:type="spellStart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Эрендей</w:t>
      </w:r>
      <w:proofErr w:type="spellEnd"/>
      <w:r w:rsidR="004D5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</w:t>
      </w:r>
      <w:r w:rsidR="001A57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566" w:rsidRPr="002949DF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10566" w:rsidRDefault="00910566" w:rsidP="00910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D748B" w:rsidRDefault="007D748B">
      <w:pPr>
        <w:rPr>
          <w:rFonts w:ascii="Times New Roman" w:hAnsi="Times New Roman" w:cs="Times New Roman"/>
          <w:sz w:val="24"/>
          <w:szCs w:val="24"/>
        </w:rPr>
      </w:pPr>
    </w:p>
    <w:p w:rsidR="007D748B" w:rsidRDefault="007D748B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E37D6F" w:rsidRDefault="00E37D6F">
      <w:pPr>
        <w:rPr>
          <w:rFonts w:ascii="Times New Roman" w:hAnsi="Times New Roman" w:cs="Times New Roman"/>
          <w:sz w:val="24"/>
          <w:szCs w:val="24"/>
        </w:rPr>
      </w:pPr>
    </w:p>
    <w:p w:rsidR="00AF131E" w:rsidRDefault="00AF131E" w:rsidP="00AF131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24478" w:rsidRPr="00AF131E" w:rsidRDefault="00AF131E" w:rsidP="00AF131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</w:t>
      </w:r>
      <w:r w:rsidR="00524478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524478" w:rsidRPr="00AF131E" w:rsidRDefault="00524478" w:rsidP="005244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МБДОУ детского сада </w:t>
      </w:r>
      <w:r w:rsidR="004D5200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4D5200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Хунчугеш</w:t>
      </w:r>
      <w:proofErr w:type="spellEnd"/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с. </w:t>
      </w:r>
      <w:proofErr w:type="spellStart"/>
      <w:r w:rsidR="004D5200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Кочетово</w:t>
      </w:r>
      <w:proofErr w:type="spellEnd"/>
    </w:p>
    <w:p w:rsidR="00524478" w:rsidRPr="00AF131E" w:rsidRDefault="00524478" w:rsidP="005244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общеобразовательные основные (комплексные) программы</w:t>
      </w:r>
    </w:p>
    <w:p w:rsidR="00E86DD2" w:rsidRPr="00AF131E" w:rsidRDefault="002B2F8A" w:rsidP="0052447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дошкольного образования на </w:t>
      </w:r>
      <w:r w:rsidR="004D5200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2023-2024</w:t>
      </w:r>
      <w:r w:rsidR="00524478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4B570C" w:rsidRPr="00A63BCE" w:rsidRDefault="004B570C" w:rsidP="004F7D7C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737"/>
        <w:gridCol w:w="402"/>
        <w:gridCol w:w="1435"/>
        <w:gridCol w:w="1363"/>
        <w:gridCol w:w="1126"/>
        <w:gridCol w:w="1126"/>
        <w:gridCol w:w="1126"/>
        <w:gridCol w:w="1126"/>
      </w:tblGrid>
      <w:tr w:rsidR="004B570C" w:rsidRPr="00E97697" w:rsidTr="001A57CF">
        <w:tc>
          <w:tcPr>
            <w:tcW w:w="521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74" w:type="dxa"/>
            <w:gridSpan w:val="3"/>
            <w:vMerge w:val="restart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Инвариантная (обязательная) часть</w:t>
            </w:r>
          </w:p>
        </w:tc>
        <w:tc>
          <w:tcPr>
            <w:tcW w:w="5867" w:type="dxa"/>
            <w:gridSpan w:val="5"/>
          </w:tcPr>
          <w:p w:rsidR="004B570C" w:rsidRPr="004F7D7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подгруппа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(2-3г.)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(3-4г)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(4-5л.)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(5-6л.)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группа (6-7л.)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37" w:type="dxa"/>
            <w:gridSpan w:val="2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Содержательные модули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rPr>
          <w:trHeight w:val="274"/>
        </w:trPr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37" w:type="dxa"/>
          </w:tcPr>
          <w:p w:rsidR="004B570C" w:rsidRPr="004F7D7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7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70C" w:rsidRPr="00E97697" w:rsidTr="001A57CF">
        <w:tc>
          <w:tcPr>
            <w:tcW w:w="521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продуктивная (конструктивная деятельность)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AF131E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37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37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FA6A81" w:rsidRDefault="004B570C" w:rsidP="004B570C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Обучение грамоте</w:t>
            </w:r>
          </w:p>
        </w:tc>
        <w:tc>
          <w:tcPr>
            <w:tcW w:w="1363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  <w:vMerge w:val="restart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Художественно-эстетическое   развитие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restart"/>
          </w:tcPr>
          <w:p w:rsidR="004B570C" w:rsidRPr="004B570C" w:rsidRDefault="004B570C" w:rsidP="004B570C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B57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70C" w:rsidRPr="00E97697" w:rsidTr="001A57CF">
        <w:trPr>
          <w:gridAfter w:val="7"/>
          <w:wAfter w:w="7704" w:type="dxa"/>
          <w:trHeight w:val="276"/>
        </w:trPr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4B570C" w:rsidRPr="00E97697" w:rsidRDefault="004B570C" w:rsidP="004B570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4B570C" w:rsidRPr="00E97697" w:rsidRDefault="004B570C" w:rsidP="004B570C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B570C" w:rsidRPr="00E97697" w:rsidTr="001A57CF">
        <w:tc>
          <w:tcPr>
            <w:tcW w:w="521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FA6A81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63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26" w:type="dxa"/>
          </w:tcPr>
          <w:p w:rsidR="004B570C" w:rsidRPr="00FA6A81" w:rsidRDefault="00AF131E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FA6A81" w:rsidRDefault="00AF131E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FA6A81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667B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63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4B570C" w:rsidRPr="00E97697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37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коммуникатиное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</w:t>
            </w:r>
          </w:p>
        </w:tc>
        <w:tc>
          <w:tcPr>
            <w:tcW w:w="1837" w:type="dxa"/>
            <w:gridSpan w:val="2"/>
          </w:tcPr>
          <w:p w:rsidR="004B570C" w:rsidRPr="003667B8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Игра, Труд, Социализация</w:t>
            </w:r>
          </w:p>
        </w:tc>
        <w:tc>
          <w:tcPr>
            <w:tcW w:w="5867" w:type="dxa"/>
            <w:gridSpan w:val="5"/>
          </w:tcPr>
          <w:p w:rsid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режимные моменты свободные от НОД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E97697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7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(модульная)</w:t>
            </w:r>
          </w:p>
        </w:tc>
        <w:tc>
          <w:tcPr>
            <w:tcW w:w="2489" w:type="dxa"/>
            <w:gridSpan w:val="2"/>
          </w:tcPr>
          <w:p w:rsid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BFC">
              <w:rPr>
                <w:rFonts w:ascii="Times New Roman" w:hAnsi="Times New Roman" w:cs="Times New Roman"/>
              </w:rPr>
              <w:t>Обучение родному языку (тувинскому) языку начинается с</w:t>
            </w:r>
            <w:r>
              <w:rPr>
                <w:rFonts w:ascii="Times New Roman" w:hAnsi="Times New Roman" w:cs="Times New Roman"/>
              </w:rPr>
              <w:t xml:space="preserve"> первой</w:t>
            </w:r>
            <w:r w:rsidRPr="002A1BFC">
              <w:rPr>
                <w:rFonts w:ascii="Times New Roman" w:hAnsi="Times New Roman" w:cs="Times New Roman"/>
              </w:rPr>
              <w:t xml:space="preserve"> младшей </w:t>
            </w:r>
            <w:r>
              <w:rPr>
                <w:rFonts w:ascii="Times New Roman" w:hAnsi="Times New Roman" w:cs="Times New Roman"/>
              </w:rPr>
              <w:t>под</w:t>
            </w:r>
            <w:r w:rsidRPr="002A1BFC">
              <w:rPr>
                <w:rFonts w:ascii="Times New Roman" w:hAnsi="Times New Roman" w:cs="Times New Roman"/>
              </w:rPr>
              <w:t xml:space="preserve">группы (с 2-х лет) и проводится воспитателем по обучению детей тувинскому языку 3 раза в неделю </w:t>
            </w:r>
            <w:r w:rsidR="00AF131E">
              <w:rPr>
                <w:rFonts w:ascii="Times New Roman" w:hAnsi="Times New Roman" w:cs="Times New Roman"/>
              </w:rPr>
              <w:t>в форме игры .</w:t>
            </w:r>
          </w:p>
        </w:tc>
        <w:tc>
          <w:tcPr>
            <w:tcW w:w="3378" w:type="dxa"/>
            <w:gridSpan w:val="3"/>
          </w:tcPr>
          <w:p w:rsidR="004B570C" w:rsidRDefault="004B570C" w:rsidP="004B570C">
            <w:pPr>
              <w:pStyle w:val="Style24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2A1BFC">
              <w:rPr>
                <w:rFonts w:ascii="Times New Roman" w:hAnsi="Times New Roman" w:cs="Times New Roman"/>
              </w:rPr>
              <w:t xml:space="preserve">Начиная со средней </w:t>
            </w:r>
            <w:r>
              <w:rPr>
                <w:rFonts w:ascii="Times New Roman" w:hAnsi="Times New Roman" w:cs="Times New Roman"/>
              </w:rPr>
              <w:t>под</w:t>
            </w:r>
            <w:r w:rsidRPr="002A1BFC">
              <w:rPr>
                <w:rFonts w:ascii="Times New Roman" w:hAnsi="Times New Roman" w:cs="Times New Roman"/>
              </w:rPr>
              <w:t>группы, вводится обучение детей тувинскому, русскому языкам 3 раза в неделю в первую половину дня. Из них 2 раза в неделю непосредственно образовательная деятельность (далее НОД) проводится по подгруппам 10-12 детей. Третья НОД по обучению детей тувинскому и русскому языкам проводится на закрепление пройденного материала со всей группой.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4" w:type="dxa"/>
            <w:gridSpan w:val="3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4B570C" w:rsidRPr="004B570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70C" w:rsidRPr="00E97697" w:rsidTr="001A57CF">
        <w:tc>
          <w:tcPr>
            <w:tcW w:w="521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</w:tcPr>
          <w:p w:rsidR="004B570C" w:rsidRPr="004E0B96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E0B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5" w:type="dxa"/>
          </w:tcPr>
          <w:p w:rsidR="004B570C" w:rsidRPr="004B570C" w:rsidRDefault="004B570C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6" w:type="dxa"/>
          </w:tcPr>
          <w:p w:rsidR="004B570C" w:rsidRPr="00475CDC" w:rsidRDefault="004B570C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14FA" w:rsidRPr="00E97697" w:rsidTr="001A57CF">
        <w:tc>
          <w:tcPr>
            <w:tcW w:w="9962" w:type="dxa"/>
            <w:gridSpan w:val="9"/>
            <w:tcBorders>
              <w:left w:val="nil"/>
              <w:bottom w:val="nil"/>
              <w:right w:val="nil"/>
            </w:tcBorders>
          </w:tcPr>
          <w:p w:rsidR="00CA14FA" w:rsidRDefault="00CA14FA" w:rsidP="004B570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4FA" w:rsidRPr="00475CDC" w:rsidRDefault="00CA14FA" w:rsidP="004B570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836" w:type="dxa"/>
        <w:tblCellSpacing w:w="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977"/>
        <w:gridCol w:w="1474"/>
        <w:gridCol w:w="1438"/>
        <w:gridCol w:w="1438"/>
        <w:gridCol w:w="1633"/>
        <w:gridCol w:w="1186"/>
      </w:tblGrid>
      <w:tr w:rsidR="007968DC" w:rsidRPr="002949DF" w:rsidTr="00CA14FA">
        <w:trPr>
          <w:tblCellSpacing w:w="15" w:type="dxa"/>
        </w:trPr>
        <w:tc>
          <w:tcPr>
            <w:tcW w:w="645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7124" w:type="dxa"/>
            <w:gridSpan w:val="5"/>
            <w:tcBorders>
              <w:top w:val="nil"/>
              <w:right w:val="nil"/>
            </w:tcBorders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vMerge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Merge/>
            <w:vAlign w:val="center"/>
            <w:hideMark/>
          </w:tcPr>
          <w:p w:rsidR="007968DC" w:rsidRPr="002949DF" w:rsidRDefault="007968DC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603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101" w:type="dxa"/>
            <w:gridSpan w:val="6"/>
            <w:tcBorders>
              <w:right w:val="nil"/>
            </w:tcBorders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«От рождения до школы» под редакцией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Т. С. Комаровой,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М.А.Васильевой</w:t>
            </w:r>
            <w:proofErr w:type="spellEnd"/>
          </w:p>
        </w:tc>
      </w:tr>
      <w:tr w:rsidR="007968DC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1444" w:type="dxa"/>
            <w:vAlign w:val="center"/>
            <w:hideMark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7968DC" w:rsidRPr="002949DF" w:rsidRDefault="007968DC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 .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Речевое развитие.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righ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72/18</w:t>
            </w:r>
          </w:p>
        </w:tc>
      </w:tr>
      <w:tr w:rsidR="00BE636F" w:rsidRPr="002949DF" w:rsidTr="00BE636F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Лепка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636F" w:rsidRPr="002949DF" w:rsidTr="00BE636F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1444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BE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108/18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645" w:type="dxa"/>
            <w:tcBorders>
              <w:left w:val="nil"/>
            </w:tcBorders>
            <w:vAlign w:val="center"/>
            <w:hideMark/>
          </w:tcPr>
          <w:p w:rsidR="00BE636F" w:rsidRPr="002949DF" w:rsidRDefault="00BE636F" w:rsidP="00BE6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1444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8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03" w:type="dxa"/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1" w:type="dxa"/>
            <w:tcBorders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E636F" w:rsidRPr="002949DF" w:rsidTr="00CA14FA">
        <w:trPr>
          <w:tblCellSpacing w:w="15" w:type="dxa"/>
        </w:trPr>
        <w:tc>
          <w:tcPr>
            <w:tcW w:w="2622" w:type="dxa"/>
            <w:gridSpan w:val="2"/>
            <w:tcBorders>
              <w:left w:val="nil"/>
              <w:bottom w:val="nil"/>
            </w:tcBorders>
            <w:vAlign w:val="center"/>
            <w:hideMark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 в год: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BE636F" w:rsidRPr="002949DF" w:rsidRDefault="00BE636F" w:rsidP="007968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8" w:type="dxa"/>
            <w:tcBorders>
              <w:bottom w:val="nil"/>
            </w:tcBorders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03" w:type="dxa"/>
            <w:tcBorders>
              <w:bottom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vAlign w:val="center"/>
          </w:tcPr>
          <w:p w:rsidR="00BE636F" w:rsidRPr="002949DF" w:rsidRDefault="00BE636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</w:t>
            </w:r>
          </w:p>
        </w:tc>
      </w:tr>
    </w:tbl>
    <w:p w:rsidR="000A0B61" w:rsidRDefault="000A0B61" w:rsidP="000A0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36/9*- 36 занятий предусмотрено комплексной программой, из них 9 часов отводится на парциальную программу, см. далее учебный план образовательных основных (парциальных) программ дошкольного образования.</w:t>
      </w: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629C2" w:rsidRDefault="00E629C2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D137D" w:rsidRPr="00AF131E" w:rsidRDefault="007D137D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0A0B61" w:rsidRPr="00AF131E" w:rsidRDefault="004D5200" w:rsidP="00AF131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МБДОУ детского сада «</w:t>
      </w:r>
      <w:proofErr w:type="spellStart"/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Хунчугеш</w:t>
      </w:r>
      <w:proofErr w:type="spellEnd"/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с.Кочетово</w:t>
      </w:r>
      <w:proofErr w:type="spellEnd"/>
    </w:p>
    <w:p w:rsidR="000A0B61" w:rsidRPr="00AF131E" w:rsidRDefault="000A0B61" w:rsidP="00AF131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общеобразов</w:t>
      </w:r>
      <w:r w:rsidR="004D5200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ательные основные</w:t>
      </w:r>
      <w:r w:rsidR="00AF131E"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0A0B61" w:rsidRPr="00AF131E" w:rsidRDefault="000A0B61" w:rsidP="00AF131E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31E">
        <w:rPr>
          <w:rFonts w:ascii="Times New Roman" w:hAnsi="Times New Roman" w:cs="Times New Roman"/>
          <w:b/>
          <w:sz w:val="24"/>
          <w:szCs w:val="24"/>
          <w:lang w:eastAsia="ru-RU"/>
        </w:rPr>
        <w:t>дошкольного образования</w:t>
      </w:r>
    </w:p>
    <w:p w:rsidR="000A0B61" w:rsidRPr="002949DF" w:rsidRDefault="000A0B61" w:rsidP="000A0B61">
      <w:pPr>
        <w:pStyle w:val="a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811"/>
        <w:gridCol w:w="1396"/>
        <w:gridCol w:w="1342"/>
        <w:gridCol w:w="1349"/>
        <w:gridCol w:w="1503"/>
      </w:tblGrid>
      <w:tr w:rsidR="001F28CD" w:rsidRPr="002949DF" w:rsidTr="002F57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F28CD" w:rsidRPr="002949DF" w:rsidRDefault="001F28CD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hideMark/>
          </w:tcPr>
          <w:p w:rsidR="001F28CD" w:rsidRDefault="001F28C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CD" w:rsidRPr="004F7D7C" w:rsidRDefault="00D22153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Парциальные программы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F28CD" w:rsidRPr="002949DF" w:rsidRDefault="001F28C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младшая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DF4127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</w:p>
          <w:p w:rsidR="000A0B61" w:rsidRPr="00DF4127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41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школе подгруппа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эколог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Николаева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экологическому воспитанию и развитию детей дошкольного возраста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сигнала светофора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Саулина</w:t>
            </w:r>
            <w:proofErr w:type="spellEnd"/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ознакомлению дошкольников с правилами дорожного движения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«Цветные ладошки» </w:t>
            </w:r>
            <w:proofErr w:type="spellStart"/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И.А.Лыкова</w:t>
            </w:r>
            <w:proofErr w:type="spellEnd"/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художественного воспитания, обучения и развития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Р.А. Юдина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физическое развитие и здоровье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раз в месяц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месяц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 по программе: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</w:tr>
    </w:tbl>
    <w:p w:rsidR="000A0B61" w:rsidRPr="00E629C2" w:rsidRDefault="000A0B61" w:rsidP="005114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0A0B61" w:rsidRPr="00E629C2" w:rsidRDefault="004D5200" w:rsidP="000A0B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МБДОУ детского сада «</w:t>
      </w:r>
      <w:proofErr w:type="spell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Хунчугеш</w:t>
      </w:r>
      <w:proofErr w:type="spellEnd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с.Кочетово</w:t>
      </w:r>
      <w:proofErr w:type="spellEnd"/>
    </w:p>
    <w:p w:rsidR="000A0B61" w:rsidRPr="00E629C2" w:rsidRDefault="000A0B61" w:rsidP="000A0B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общеобразовательные </w:t>
      </w:r>
      <w:proofErr w:type="gram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  программы</w:t>
      </w:r>
      <w:proofErr w:type="gramEnd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дошкольного образования</w:t>
      </w:r>
    </w:p>
    <w:p w:rsidR="000A0B61" w:rsidRPr="00E629C2" w:rsidRDefault="000A0B61" w:rsidP="000A0B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дополнительные </w:t>
      </w:r>
      <w:r w:rsidR="004D5200"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 образовательные</w:t>
      </w:r>
      <w:proofErr w:type="gramEnd"/>
      <w:r w:rsidR="004D5200"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услуги) на 2023-2024</w:t>
      </w:r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p w:rsidR="000A0B61" w:rsidRPr="00A06D7D" w:rsidRDefault="000A0B61" w:rsidP="000A0B6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3887"/>
        <w:gridCol w:w="1325"/>
        <w:gridCol w:w="1287"/>
        <w:gridCol w:w="1292"/>
        <w:gridCol w:w="1610"/>
      </w:tblGrid>
      <w:tr w:rsidR="000A0B61" w:rsidRPr="002949DF" w:rsidTr="002F571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A0B61" w:rsidRPr="002949DF" w:rsidRDefault="00372EFE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A4E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ополнительные  образовательные услуги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A0B61" w:rsidRPr="002949DF" w:rsidRDefault="000A0B61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младшая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школе группа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Весёлый язычок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0B61" w:rsidRPr="00D6755C" w:rsidRDefault="000A0B61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О.С. Ушакова, Н.В. </w:t>
            </w:r>
            <w:proofErr w:type="spellStart"/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</w:p>
          <w:p w:rsidR="000A0B61" w:rsidRPr="002949DF" w:rsidRDefault="000A0B61" w:rsidP="002F5710">
            <w:pPr>
              <w:pStyle w:val="a6"/>
              <w:rPr>
                <w:lang w:eastAsia="ru-RU"/>
              </w:rPr>
            </w:pPr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Ф.М. </w:t>
            </w:r>
            <w:proofErr w:type="spellStart"/>
            <w:r w:rsidRPr="00D675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Бартан</w:t>
            </w:r>
            <w:proofErr w:type="spellEnd"/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</w:pPr>
          </w:p>
          <w:p w:rsidR="000A0B61" w:rsidRDefault="000A0B61" w:rsidP="002F5710">
            <w:pPr>
              <w:jc w:val="center"/>
            </w:pPr>
            <w:r>
              <w:t>-</w:t>
            </w:r>
          </w:p>
        </w:tc>
        <w:tc>
          <w:tcPr>
            <w:tcW w:w="0" w:type="auto"/>
            <w:hideMark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566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  <w:hideMark/>
          </w:tcPr>
          <w:p w:rsidR="000A0B61" w:rsidRPr="00977FBD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7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977FBD" w:rsidRDefault="000A0B61" w:rsidP="00275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0A0B61" w:rsidRPr="00977FBD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F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595F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Умелые ручки</w:t>
            </w:r>
            <w:r w:rsidRPr="00943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114CD" w:rsidRPr="005114CD" w:rsidRDefault="000A0B61" w:rsidP="005114C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1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Т.С. Комарова                   </w:t>
            </w:r>
          </w:p>
          <w:p w:rsidR="000A0B61" w:rsidRPr="00943FD1" w:rsidRDefault="000A0B61" w:rsidP="005114CD">
            <w:pPr>
              <w:pStyle w:val="a6"/>
              <w:rPr>
                <w:lang w:eastAsia="ru-RU"/>
              </w:rPr>
            </w:pPr>
            <w:r w:rsidRPr="00511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А.Е. Румянцева                          Л.А. Парамонова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</w:tcPr>
          <w:p w:rsidR="000A0B61" w:rsidRDefault="00E629C2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детские сады</w:t>
            </w:r>
            <w:r w:rsidR="000A0B61" w:rsidRPr="00D2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0A0B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A0B61" w:rsidRPr="00D25BE0" w:rsidRDefault="00AF131E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tooltip="Сеченов, Иван Михайлович" w:history="1"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И. М. Сеченова</w:t>
              </w:r>
            </w:hyperlink>
            <w:r w:rsidR="000A0B61" w:rsidRPr="00D25BE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A0B6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tooltip="Догель, Иван Михайлович" w:history="1"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И. М. </w:t>
              </w:r>
              <w:proofErr w:type="spellStart"/>
              <w:r w:rsidR="000A0B61" w:rsidRPr="00D25BE0">
                <w:rPr>
                  <w:rStyle w:val="aa"/>
                  <w:rFonts w:ascii="Times New Roman" w:hAnsi="Times New Roman"/>
                  <w:color w:val="0B0080"/>
                  <w:sz w:val="24"/>
                  <w:szCs w:val="24"/>
                  <w:lang w:eastAsia="ru-RU"/>
                </w:rPr>
                <w:t>Догеля</w:t>
              </w:r>
              <w:proofErr w:type="spellEnd"/>
            </w:hyperlink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</w:p>
        </w:tc>
        <w:tc>
          <w:tcPr>
            <w:tcW w:w="0" w:type="auto"/>
          </w:tcPr>
          <w:p w:rsidR="000A0B61" w:rsidRDefault="000A0B61" w:rsidP="002F5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1" w:rsidRDefault="000A0B61" w:rsidP="002F57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26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A0B61" w:rsidRPr="002949DF" w:rsidTr="002F5710">
        <w:trPr>
          <w:tblCellSpacing w:w="15" w:type="dxa"/>
        </w:trPr>
        <w:tc>
          <w:tcPr>
            <w:tcW w:w="0" w:type="auto"/>
            <w:vAlign w:val="center"/>
          </w:tcPr>
          <w:p w:rsidR="000A0B6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392641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0A0B61" w:rsidRPr="002949DF" w:rsidRDefault="000A0B61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</w:tr>
    </w:tbl>
    <w:p w:rsidR="000A0B61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</w:p>
    <w:p w:rsidR="000A0B61" w:rsidRPr="00E629C2" w:rsidRDefault="000A0B61" w:rsidP="002952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0A0B61" w:rsidRPr="00E629C2" w:rsidRDefault="004D5200" w:rsidP="0029524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МБДОУ детского сада «</w:t>
      </w:r>
      <w:proofErr w:type="spell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Хунчугеш</w:t>
      </w:r>
      <w:proofErr w:type="spellEnd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E629C2">
        <w:rPr>
          <w:rFonts w:ascii="Times New Roman" w:hAnsi="Times New Roman" w:cs="Times New Roman"/>
          <w:b/>
          <w:sz w:val="24"/>
          <w:szCs w:val="24"/>
          <w:lang w:eastAsia="ru-RU"/>
        </w:rPr>
        <w:t>с.Кочетово</w:t>
      </w:r>
      <w:proofErr w:type="spellEnd"/>
    </w:p>
    <w:p w:rsidR="000A0B61" w:rsidRPr="00E629C2" w:rsidRDefault="000A0B61" w:rsidP="00295248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ОБРАЗОВАТЕЛЬНЫЕ НАГРУЗКИ</w:t>
      </w:r>
    </w:p>
    <w:p w:rsidR="000A0B61" w:rsidRPr="00E629C2" w:rsidRDefault="004D5200" w:rsidP="00295248">
      <w:pPr>
        <w:pStyle w:val="a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– 2024</w:t>
      </w:r>
      <w:r w:rsidR="00D45CE1" w:rsidRPr="00E6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0B61" w:rsidRPr="00E629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295248" w:rsidRPr="00295248" w:rsidRDefault="00295248" w:rsidP="00295248">
      <w:pPr>
        <w:pStyle w:val="a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05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865"/>
        <w:gridCol w:w="851"/>
        <w:gridCol w:w="850"/>
        <w:gridCol w:w="851"/>
        <w:gridCol w:w="851"/>
        <w:gridCol w:w="850"/>
        <w:gridCol w:w="851"/>
        <w:gridCol w:w="850"/>
        <w:gridCol w:w="850"/>
        <w:gridCol w:w="851"/>
      </w:tblGrid>
      <w:tr w:rsidR="009D043D" w:rsidRPr="002949DF" w:rsidTr="009D043D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75" w:type="dxa"/>
            <w:gridSpan w:val="10"/>
          </w:tcPr>
          <w:p w:rsidR="009D043D" w:rsidRPr="009D043D" w:rsidRDefault="009D043D" w:rsidP="009D04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Возрастные подгруппы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9D043D" w:rsidRPr="002949DF" w:rsidRDefault="009D043D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gridSpan w:val="2"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младшая подгруппа</w:t>
            </w:r>
          </w:p>
        </w:tc>
        <w:tc>
          <w:tcPr>
            <w:tcW w:w="1671" w:type="dxa"/>
            <w:gridSpan w:val="2"/>
            <w:vAlign w:val="center"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младшая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подгруппа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9D043D" w:rsidRPr="009D043D" w:rsidRDefault="009D043D" w:rsidP="002F57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04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Подготовительная подгруппа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условного учебного часа  (в минутах)</w:t>
            </w:r>
          </w:p>
        </w:tc>
        <w:tc>
          <w:tcPr>
            <w:tcW w:w="1686" w:type="dxa"/>
            <w:gridSpan w:val="2"/>
          </w:tcPr>
          <w:p w:rsidR="009D043D" w:rsidRPr="0073393A" w:rsidRDefault="009D043D" w:rsidP="0073393A">
            <w:pPr>
              <w:pStyle w:val="a6"/>
              <w:rPr>
                <w:sz w:val="16"/>
                <w:szCs w:val="16"/>
                <w:lang w:eastAsia="ru-RU"/>
              </w:rPr>
            </w:pPr>
          </w:p>
          <w:p w:rsidR="0073393A" w:rsidRPr="0073393A" w:rsidRDefault="0073393A" w:rsidP="0073393A">
            <w:pPr>
              <w:pStyle w:val="a6"/>
              <w:rPr>
                <w:sz w:val="16"/>
                <w:szCs w:val="16"/>
                <w:lang w:eastAsia="ru-RU"/>
              </w:rPr>
            </w:pPr>
          </w:p>
          <w:p w:rsidR="0073393A" w:rsidRPr="002949DF" w:rsidRDefault="0073393A" w:rsidP="0073393A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8-10 мин</w:t>
            </w:r>
          </w:p>
        </w:tc>
        <w:tc>
          <w:tcPr>
            <w:tcW w:w="1671" w:type="dxa"/>
            <w:gridSpan w:val="2"/>
            <w:vAlign w:val="center"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9D043D" w:rsidRPr="002949DF" w:rsidTr="009D043D">
        <w:trPr>
          <w:tblCellSpacing w:w="15" w:type="dxa"/>
        </w:trPr>
        <w:tc>
          <w:tcPr>
            <w:tcW w:w="1940" w:type="dxa"/>
            <w:vMerge w:val="restart"/>
            <w:vAlign w:val="center"/>
            <w:hideMark/>
          </w:tcPr>
          <w:p w:rsidR="009D043D" w:rsidRPr="002949DF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условных учебных часов в неделю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  <w:tc>
          <w:tcPr>
            <w:tcW w:w="821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  <w:tc>
          <w:tcPr>
            <w:tcW w:w="820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Основн</w:t>
            </w:r>
            <w:proofErr w:type="spellEnd"/>
            <w:r w:rsidRPr="009D043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06" w:type="dxa"/>
            <w:vAlign w:val="center"/>
            <w:hideMark/>
          </w:tcPr>
          <w:p w:rsidR="009D043D" w:rsidRPr="009D043D" w:rsidRDefault="009D043D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</w:t>
            </w:r>
            <w:proofErr w:type="spellEnd"/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Merge/>
            <w:vAlign w:val="center"/>
            <w:hideMark/>
          </w:tcPr>
          <w:p w:rsidR="000E08F5" w:rsidRPr="002949DF" w:rsidRDefault="000E08F5" w:rsidP="002F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0E08F5" w:rsidRPr="002949DF" w:rsidRDefault="00776C8F" w:rsidP="0077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06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занятий в часах, в неделю</w:t>
            </w:r>
          </w:p>
        </w:tc>
        <w:tc>
          <w:tcPr>
            <w:tcW w:w="835" w:type="dxa"/>
            <w:tcBorders>
              <w:righ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8F5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vAlign w:val="center"/>
          </w:tcPr>
          <w:p w:rsidR="000E08F5" w:rsidRPr="002949DF" w:rsidRDefault="00776C8F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 30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20 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821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ч.25 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82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806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1ч.30мин.</w:t>
            </w:r>
          </w:p>
        </w:tc>
      </w:tr>
      <w:tr w:rsidR="000E08F5" w:rsidRPr="002949DF" w:rsidTr="002F5710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6" w:type="dxa"/>
            <w:gridSpan w:val="2"/>
            <w:vAlign w:val="center"/>
          </w:tcPr>
          <w:p w:rsidR="000E08F5" w:rsidRPr="002949DF" w:rsidRDefault="00776C8F" w:rsidP="00776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0E08F5"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671" w:type="dxa"/>
            <w:gridSpan w:val="2"/>
            <w:tcBorders>
              <w:top w:val="nil"/>
            </w:tcBorders>
            <w:vAlign w:val="center"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ч. 40 мин.</w:t>
            </w:r>
          </w:p>
        </w:tc>
        <w:tc>
          <w:tcPr>
            <w:tcW w:w="1671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6ч. 15 мин</w:t>
            </w:r>
          </w:p>
        </w:tc>
        <w:tc>
          <w:tcPr>
            <w:tcW w:w="1656" w:type="dxa"/>
            <w:gridSpan w:val="2"/>
            <w:vAlign w:val="center"/>
            <w:hideMark/>
          </w:tcPr>
          <w:p w:rsidR="000E08F5" w:rsidRPr="002949DF" w:rsidRDefault="000E08F5" w:rsidP="002F57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8ч. 30 мин</w:t>
            </w:r>
          </w:p>
        </w:tc>
      </w:tr>
    </w:tbl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0B61" w:rsidRPr="002949DF" w:rsidRDefault="000A0B61" w:rsidP="000A0B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A0B61" w:rsidRDefault="000A0B61" w:rsidP="000A0B61"/>
    <w:bookmarkEnd w:id="0"/>
    <w:p w:rsidR="000A0B61" w:rsidRDefault="000A0B61" w:rsidP="000A0B61"/>
    <w:sectPr w:rsidR="000A0B61" w:rsidSect="00517698">
      <w:pgSz w:w="11906" w:h="16838"/>
      <w:pgMar w:top="993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B662C"/>
    <w:multiLevelType w:val="multilevel"/>
    <w:tmpl w:val="E4C6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F9"/>
    <w:rsid w:val="000144F7"/>
    <w:rsid w:val="000860CA"/>
    <w:rsid w:val="000865FE"/>
    <w:rsid w:val="000A0B61"/>
    <w:rsid w:val="000B1A22"/>
    <w:rsid w:val="000B40FD"/>
    <w:rsid w:val="000C5FA0"/>
    <w:rsid w:val="000E08F5"/>
    <w:rsid w:val="000E105B"/>
    <w:rsid w:val="00142E70"/>
    <w:rsid w:val="001560C0"/>
    <w:rsid w:val="001A57CF"/>
    <w:rsid w:val="001B519D"/>
    <w:rsid w:val="001C1ADC"/>
    <w:rsid w:val="001F0FFC"/>
    <w:rsid w:val="001F28CD"/>
    <w:rsid w:val="00206C03"/>
    <w:rsid w:val="00211783"/>
    <w:rsid w:val="00252232"/>
    <w:rsid w:val="002535D5"/>
    <w:rsid w:val="00266393"/>
    <w:rsid w:val="00270C35"/>
    <w:rsid w:val="0027507C"/>
    <w:rsid w:val="0027659F"/>
    <w:rsid w:val="00280B39"/>
    <w:rsid w:val="00295248"/>
    <w:rsid w:val="002B2F8A"/>
    <w:rsid w:val="002C6237"/>
    <w:rsid w:val="002D2C3E"/>
    <w:rsid w:val="002F5710"/>
    <w:rsid w:val="0033409B"/>
    <w:rsid w:val="00334F1C"/>
    <w:rsid w:val="003545F4"/>
    <w:rsid w:val="00372EFE"/>
    <w:rsid w:val="00377E88"/>
    <w:rsid w:val="00381480"/>
    <w:rsid w:val="003A4AE8"/>
    <w:rsid w:val="003D052F"/>
    <w:rsid w:val="003E651F"/>
    <w:rsid w:val="004020D4"/>
    <w:rsid w:val="00412C4F"/>
    <w:rsid w:val="00460BF0"/>
    <w:rsid w:val="00465538"/>
    <w:rsid w:val="00475CDC"/>
    <w:rsid w:val="004B570C"/>
    <w:rsid w:val="004D5200"/>
    <w:rsid w:val="004E0B96"/>
    <w:rsid w:val="004F7D7C"/>
    <w:rsid w:val="005114CD"/>
    <w:rsid w:val="00517698"/>
    <w:rsid w:val="00524478"/>
    <w:rsid w:val="00552EF3"/>
    <w:rsid w:val="00595F60"/>
    <w:rsid w:val="0069059F"/>
    <w:rsid w:val="006976F9"/>
    <w:rsid w:val="006A197A"/>
    <w:rsid w:val="006B064A"/>
    <w:rsid w:val="006C62EE"/>
    <w:rsid w:val="006D5FA5"/>
    <w:rsid w:val="00705214"/>
    <w:rsid w:val="007075E2"/>
    <w:rsid w:val="0071126E"/>
    <w:rsid w:val="0073393A"/>
    <w:rsid w:val="00765591"/>
    <w:rsid w:val="007725E5"/>
    <w:rsid w:val="00776C8F"/>
    <w:rsid w:val="00781880"/>
    <w:rsid w:val="007968DC"/>
    <w:rsid w:val="007A7477"/>
    <w:rsid w:val="007B76F3"/>
    <w:rsid w:val="007D137D"/>
    <w:rsid w:val="007D1ACC"/>
    <w:rsid w:val="007D748B"/>
    <w:rsid w:val="008261AD"/>
    <w:rsid w:val="00872822"/>
    <w:rsid w:val="008D2D44"/>
    <w:rsid w:val="00910566"/>
    <w:rsid w:val="00961ECF"/>
    <w:rsid w:val="009C1CF0"/>
    <w:rsid w:val="009D043D"/>
    <w:rsid w:val="009F6E95"/>
    <w:rsid w:val="00A447A2"/>
    <w:rsid w:val="00AC6281"/>
    <w:rsid w:val="00AD70FE"/>
    <w:rsid w:val="00AE2130"/>
    <w:rsid w:val="00AF131E"/>
    <w:rsid w:val="00AF450A"/>
    <w:rsid w:val="00B03A07"/>
    <w:rsid w:val="00BA4525"/>
    <w:rsid w:val="00BE636F"/>
    <w:rsid w:val="00C02C7D"/>
    <w:rsid w:val="00C10D3C"/>
    <w:rsid w:val="00C72374"/>
    <w:rsid w:val="00CA14FA"/>
    <w:rsid w:val="00CA4421"/>
    <w:rsid w:val="00CA5885"/>
    <w:rsid w:val="00CC1E0C"/>
    <w:rsid w:val="00D22153"/>
    <w:rsid w:val="00D45CE1"/>
    <w:rsid w:val="00D7026B"/>
    <w:rsid w:val="00D827A2"/>
    <w:rsid w:val="00DA45F8"/>
    <w:rsid w:val="00DB4063"/>
    <w:rsid w:val="00E32885"/>
    <w:rsid w:val="00E37D6F"/>
    <w:rsid w:val="00E629C2"/>
    <w:rsid w:val="00E86DD2"/>
    <w:rsid w:val="00ED4E49"/>
    <w:rsid w:val="00F26583"/>
    <w:rsid w:val="00F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AB5A"/>
  <w15:docId w15:val="{DE14983A-DB35-4D0C-A288-36BAC57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EE"/>
    <w:rPr>
      <w:b/>
      <w:bCs/>
    </w:rPr>
  </w:style>
  <w:style w:type="character" w:styleId="a5">
    <w:name w:val="Emphasis"/>
    <w:basedOn w:val="a0"/>
    <w:uiPriority w:val="20"/>
    <w:qFormat/>
    <w:rsid w:val="00BA4525"/>
    <w:rPr>
      <w:i/>
      <w:iCs/>
    </w:rPr>
  </w:style>
  <w:style w:type="paragraph" w:styleId="a6">
    <w:name w:val="No Spacing"/>
    <w:link w:val="a7"/>
    <w:uiPriority w:val="1"/>
    <w:qFormat/>
    <w:rsid w:val="007D748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F6E95"/>
    <w:pPr>
      <w:ind w:left="720"/>
      <w:contextualSpacing/>
    </w:pPr>
  </w:style>
  <w:style w:type="table" w:styleId="a9">
    <w:name w:val="Table Grid"/>
    <w:basedOn w:val="a1"/>
    <w:uiPriority w:val="59"/>
    <w:rsid w:val="00E8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4">
    <w:name w:val="Style24"/>
    <w:basedOn w:val="a"/>
    <w:rsid w:val="006B064A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B570C"/>
  </w:style>
  <w:style w:type="character" w:styleId="aa">
    <w:name w:val="Hyperlink"/>
    <w:basedOn w:val="a0"/>
    <w:uiPriority w:val="99"/>
    <w:semiHidden/>
    <w:rsid w:val="000A0B6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2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2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4%D0%BE%D0%B3%D0%B5%D0%BB%D1%8C,_%D0%98%D0%B2%D0%B0%D0%BD_%D0%9C%D0%B8%D1%85%D0%B0%D0%B9%D0%BB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5%D1%87%D0%B5%D0%BD%D0%BE%D0%B2,_%D0%98%D0%B2%D0%B0%D0%BD_%D0%9C%D0%B8%D1%85%D0%B0%D0%B9%D0%BB%D0%BE%D0%B2%D0%B8%D1%87" TargetMode="External"/><Relationship Id="rId5" Type="http://schemas.openxmlformats.org/officeDocument/2006/relationships/hyperlink" Target="mailto:Saylyk.oyun.8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HUAWEI</cp:lastModifiedBy>
  <cp:revision>100</cp:revision>
  <cp:lastPrinted>2023-10-20T05:21:00Z</cp:lastPrinted>
  <dcterms:created xsi:type="dcterms:W3CDTF">2016-10-12T12:17:00Z</dcterms:created>
  <dcterms:modified xsi:type="dcterms:W3CDTF">2023-10-20T05:23:00Z</dcterms:modified>
</cp:coreProperties>
</file>