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579" w:rsidRDefault="00225579" w:rsidP="00225579">
      <w:pPr>
        <w:shd w:val="clear" w:color="auto" w:fill="FAFAFA"/>
        <w:spacing w:before="100" w:beforeAutospacing="1" w:after="420" w:line="240" w:lineRule="auto"/>
        <w:jc w:val="center"/>
        <w:rPr>
          <w:rFonts w:ascii="Calibri" w:eastAsia="+mj-ea" w:hAnsi="Calibri" w:cs="+mj-cs"/>
          <w:color w:val="000000"/>
          <w:kern w:val="24"/>
          <w:sz w:val="64"/>
          <w:szCs w:val="64"/>
        </w:rPr>
      </w:pPr>
      <w:bookmarkStart w:id="0" w:name="_GoBack"/>
      <w:bookmarkEnd w:id="0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Школа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назыны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четпээн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ооредир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албан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черлеринге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торээн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(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тыва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чугаа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сайзырадырынын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чижек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программазы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«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Торээн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proofErr w:type="spellStart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Тывам</w:t>
      </w:r>
      <w:proofErr w:type="spellEnd"/>
      <w:r>
        <w:rPr>
          <w:rFonts w:ascii="Calibri" w:eastAsia="+mj-ea" w:hAnsi="Calibri" w:cs="+mj-cs"/>
          <w:color w:val="000000"/>
          <w:kern w:val="24"/>
          <w:sz w:val="64"/>
          <w:szCs w:val="64"/>
        </w:rPr>
        <w:t>//Моя Тува»</w:t>
      </w:r>
      <w:r>
        <w:rPr>
          <w:noProof/>
          <w:lang w:eastAsia="ru-RU"/>
        </w:rPr>
        <w:drawing>
          <wp:inline distT="0" distB="0" distL="0" distR="0" wp14:anchorId="697FAF77" wp14:editId="627B649C">
            <wp:extent cx="5734050" cy="6648450"/>
            <wp:effectExtent l="0" t="0" r="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7" cy="66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0F" w:rsidRPr="00225579" w:rsidRDefault="001C5F0F" w:rsidP="00225579">
      <w:pPr>
        <w:shd w:val="clear" w:color="auto" w:fill="FAFAFA"/>
        <w:spacing w:before="100" w:beforeAutospacing="1" w:after="420" w:line="240" w:lineRule="auto"/>
        <w:jc w:val="center"/>
        <w:rPr>
          <w:rFonts w:ascii="Calibri" w:eastAsia="+mj-ea" w:hAnsi="Calibri" w:cs="+mj-cs"/>
          <w:color w:val="000000"/>
          <w:kern w:val="24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lastRenderedPageBreak/>
        <w:t xml:space="preserve"> «Тувинский язык – детям</w:t>
      </w:r>
      <w:r w:rsidRPr="001C5F0F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»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         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ГБНУ Министерства образования и науки РТ «Институт развития национальной школы» разработана Примерная образовательная программа по развитию родной (тувинской) речи в дошкольных образовательных учреждениях Республики Тыва «Төрээн Тывам/Моя родная Тува» (приказ № 610-д от 29 апреля 2019 Министерства образования и науки РТ «Об утверждении примерной образовательной программы по развитии родной (тувинской) речи в дошкольных образовательных учреждениях Республики Тыва «ТөрээнТывам/Моя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</w:t>
      </w:r>
    </w:p>
    <w:p w:rsid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В целях повышения профессиональной компетентности, мастерства педагогов дошкольных образовательных учреждений по внедрению и реализации примерной образовательной программы по развитию родной (тувинской) речи «Төрээн Тывам/Моя родная Тува»  проведены 6 семинаров по внедрению и реализации примерной образовательной программы по развитию родной (тувинской) речи “Торээн Тывам” для педагогов 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b/>
          <w:bCs/>
          <w:color w:val="656565"/>
          <w:sz w:val="28"/>
          <w:szCs w:val="28"/>
          <w:lang w:eastAsia="ru-RU"/>
        </w:rPr>
        <w:t>Разработан и издан учебно-методический комплекс (УМК):</w:t>
      </w:r>
    </w:p>
    <w:p w:rsidR="001C5F0F" w:rsidRPr="001C5F0F" w:rsidRDefault="001C5F0F" w:rsidP="001C5F0F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Примерная </w:t>
      </w:r>
      <w:r w:rsidRPr="001C5F0F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образовательная программа 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по развитию родной (тувинской) речи в ДОУ РТ “Төрээн</w:t>
      </w: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</w:t>
      </w:r>
      <w:proofErr w:type="gramStart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Тывам”/</w:t>
      </w:r>
      <w:proofErr w:type="gramEnd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“Мо</w:t>
      </w: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я родная Тува” 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.</w:t>
      </w:r>
    </w:p>
    <w:p w:rsidR="001C5F0F" w:rsidRPr="001C5F0F" w:rsidRDefault="001C5F0F" w:rsidP="001C5F0F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“Номчулга ному”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 / “Книга для чтения”. Хрестоматия для воспитателей ДОУ </w:t>
      </w: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РТ и родителей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3.</w:t>
      </w:r>
      <w:r w:rsidRPr="001C5F0F">
        <w:rPr>
          <w:rFonts w:ascii="Times New Roman" w:eastAsia="Times New Roman" w:hAnsi="Times New Roman" w:cs="Times New Roman"/>
          <w:b/>
          <w:bCs/>
          <w:i/>
          <w:iCs/>
          <w:color w:val="656565"/>
          <w:sz w:val="28"/>
          <w:szCs w:val="28"/>
          <w:lang w:eastAsia="ru-RU"/>
        </w:rPr>
        <w:t>“Книжки для детей”: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  <w:t>— </w:t>
      </w:r>
      <w:r w:rsidRPr="001C5F0F">
        <w:rPr>
          <w:rFonts w:ascii="Times New Roman" w:eastAsia="Times New Roman" w:hAnsi="Times New Roman" w:cs="Times New Roman"/>
          <w:i/>
          <w:iCs/>
          <w:color w:val="656565"/>
          <w:sz w:val="28"/>
          <w:szCs w:val="28"/>
          <w:lang w:eastAsia="ru-RU"/>
        </w:rPr>
        <w:t>Для детей 2-3 возраста.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“Күдерек</w:t>
      </w:r>
      <w:proofErr w:type="gramStart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” 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.</w:t>
      </w:r>
      <w:proofErr w:type="gramEnd"/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“Долаана</w:t>
      </w:r>
      <w:proofErr w:type="gramStart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” 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.</w:t>
      </w:r>
      <w:proofErr w:type="gramEnd"/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b/>
          <w:color w:val="65656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“Мээң өг-бүлем” (“Моя семья”)</w:t>
      </w: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—          Для детей 3-4 возраста.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 “</w:t>
      </w:r>
      <w:proofErr w:type="spellStart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Хөглүг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үннер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”/ “Веселые звуки”.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lastRenderedPageBreak/>
        <w:t>—  </w:t>
      </w:r>
      <w:r w:rsidRPr="001C5F0F">
        <w:rPr>
          <w:rFonts w:ascii="Times New Roman" w:eastAsia="Times New Roman" w:hAnsi="Times New Roman" w:cs="Times New Roman"/>
          <w:i/>
          <w:iCs/>
          <w:color w:val="656565"/>
          <w:sz w:val="28"/>
          <w:szCs w:val="28"/>
          <w:lang w:eastAsia="ru-RU"/>
        </w:rPr>
        <w:t>Для детей 4-5 возраста.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“Сөстер</w:t>
      </w: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</w:t>
      </w:r>
      <w:proofErr w:type="gramStart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оюну”/</w:t>
      </w:r>
      <w:proofErr w:type="gramEnd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“Игра слов”(5000 экземпляров).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—   </w:t>
      </w:r>
      <w:r w:rsidRPr="001C5F0F">
        <w:rPr>
          <w:rFonts w:ascii="Times New Roman" w:eastAsia="Times New Roman" w:hAnsi="Times New Roman" w:cs="Times New Roman"/>
          <w:i/>
          <w:iCs/>
          <w:color w:val="656565"/>
          <w:sz w:val="28"/>
          <w:szCs w:val="28"/>
          <w:lang w:eastAsia="ru-RU"/>
        </w:rPr>
        <w:t>Для детей 5-6 возраста.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</w:t>
      </w:r>
      <w:proofErr w:type="spellStart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Дыңнаксанчыг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</w:t>
      </w:r>
      <w:proofErr w:type="spellStart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тыва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чугаа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”/“Мой тувинский язык”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—  </w:t>
      </w:r>
      <w:r w:rsidRPr="001C5F0F">
        <w:rPr>
          <w:rFonts w:ascii="Times New Roman" w:eastAsia="Times New Roman" w:hAnsi="Times New Roman" w:cs="Times New Roman"/>
          <w:i/>
          <w:iCs/>
          <w:color w:val="656565"/>
          <w:sz w:val="28"/>
          <w:szCs w:val="28"/>
          <w:lang w:eastAsia="ru-RU"/>
        </w:rPr>
        <w:t>Для детей 6-7 возраста.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</w:t>
      </w:r>
      <w:proofErr w:type="spellStart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Үжүктер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таалыңы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”/</w:t>
      </w:r>
      <w:proofErr w:type="gram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“Сундук азбуки”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</w:t>
      </w:r>
      <w:proofErr w:type="gramStart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Бөмбүрзек”/</w:t>
      </w:r>
      <w:proofErr w:type="gramEnd"/>
      <w:r w:rsidRPr="001C5F0F"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 xml:space="preserve"> “Глобус” </w:t>
      </w:r>
    </w:p>
    <w:p w:rsidR="001C5F0F" w:rsidRPr="001C5F0F" w:rsidRDefault="001C5F0F" w:rsidP="001C5F0F">
      <w:pPr>
        <w:shd w:val="clear" w:color="auto" w:fill="FAFAFA"/>
        <w:spacing w:before="100" w:beforeAutospacing="1" w:after="420" w:line="240" w:lineRule="auto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“</w:t>
      </w:r>
      <w:proofErr w:type="spellStart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Үлегер</w:t>
      </w:r>
      <w:proofErr w:type="spellEnd"/>
      <w:r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  <w:t>”/ “Пример”</w:t>
      </w:r>
    </w:p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</w:p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</w:p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</w:p>
    <w:p w:rsidR="00F11FD3" w:rsidRDefault="00F11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81E726">
            <wp:extent cx="5937885" cy="859599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882" w:rsidRDefault="00F11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63502">
            <wp:extent cx="6114397" cy="44958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9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662" w:rsidRDefault="00966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4627" cy="6115863"/>
            <wp:effectExtent l="0" t="1270" r="635" b="635"/>
            <wp:docPr id="2" name="Рисунок 2" descr="C:\Users\Урана\AppData\Local\Microsoft\Windows\Temporary Internet Files\Content.Word\IMG-7313fc540b98c11d6b8595b3ec51cb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рана\AppData\Local\Microsoft\Windows\Temporary Internet Files\Content.Word\IMG-7313fc540b98c11d6b8595b3ec51cb1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4679" cy="61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2" w:rsidRDefault="00966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CBD7F9" wp14:editId="24293317">
            <wp:extent cx="7259980" cy="5396820"/>
            <wp:effectExtent l="0" t="1587" r="0" b="0"/>
            <wp:docPr id="3" name="Рисунок 3" descr="C:\Users\Урана\AppData\Local\Microsoft\Windows\Temporary Internet Files\Content.Word\IMG-a3fe44f0bcbb2d417c2cf063386183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рана\AppData\Local\Microsoft\Windows\Temporary Internet Files\Content.Word\IMG-a3fe44f0bcbb2d417c2cf063386183f7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7749" cy="54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62" w:rsidRDefault="00966662">
      <w:pPr>
        <w:rPr>
          <w:rFonts w:ascii="Times New Roman" w:hAnsi="Times New Roman" w:cs="Times New Roman"/>
          <w:sz w:val="28"/>
          <w:szCs w:val="28"/>
        </w:rPr>
      </w:pPr>
    </w:p>
    <w:p w:rsidR="00966662" w:rsidRPr="001C5F0F" w:rsidRDefault="00966662">
      <w:pPr>
        <w:rPr>
          <w:rFonts w:ascii="Times New Roman" w:hAnsi="Times New Roman" w:cs="Times New Roman"/>
          <w:sz w:val="28"/>
          <w:szCs w:val="28"/>
        </w:rPr>
      </w:pPr>
    </w:p>
    <w:sectPr w:rsidR="00966662" w:rsidRPr="001C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70E8F"/>
    <w:multiLevelType w:val="multilevel"/>
    <w:tmpl w:val="8590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C5"/>
    <w:rsid w:val="001C5F0F"/>
    <w:rsid w:val="001E1E24"/>
    <w:rsid w:val="00225579"/>
    <w:rsid w:val="002F537F"/>
    <w:rsid w:val="005B34C5"/>
    <w:rsid w:val="00966662"/>
    <w:rsid w:val="00A215BF"/>
    <w:rsid w:val="00B35C5B"/>
    <w:rsid w:val="00EF578D"/>
    <w:rsid w:val="00F1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EA2D1AD-7C95-461E-BC97-719FC59D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Урана</dc:creator>
  <cp:keywords/>
  <dc:description/>
  <cp:lastModifiedBy>Учетная запись Майкрософт</cp:lastModifiedBy>
  <cp:revision>2</cp:revision>
  <dcterms:created xsi:type="dcterms:W3CDTF">2021-09-19T05:13:00Z</dcterms:created>
  <dcterms:modified xsi:type="dcterms:W3CDTF">2021-09-19T05:13:00Z</dcterms:modified>
</cp:coreProperties>
</file>